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FB" w:rsidRDefault="007E39FB" w:rsidP="007E39FB">
      <w:pPr>
        <w:pStyle w:val="a3"/>
        <w:shd w:val="clear" w:color="auto" w:fill="FFFFFF"/>
        <w:spacing w:before="0" w:beforeAutospacing="0" w:after="360" w:afterAutospacing="0" w:line="32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ДОЛЖНОСТНАЯ ИНСТРУКЦИЯ врача-онколога-хирурга</w:t>
      </w:r>
    </w:p>
    <w:p w:rsidR="007E39FB" w:rsidRDefault="007E39FB" w:rsidP="007E39FB">
      <w:pPr>
        <w:pStyle w:val="a3"/>
        <w:shd w:val="clear" w:color="auto" w:fill="FFFFFF"/>
        <w:spacing w:before="0" w:beforeAutospacing="0" w:after="360" w:afterAutospacing="0" w:line="32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I. Общие положения.</w:t>
      </w:r>
      <w:r>
        <w:rPr>
          <w:rFonts w:ascii="Arial" w:hAnsi="Arial" w:cs="Arial"/>
          <w:color w:val="333333"/>
          <w:sz w:val="21"/>
          <w:szCs w:val="21"/>
        </w:rPr>
        <w:br/>
        <w:t>1. Врач - онколог - хирург относится к категории специалистов с высшим профессиональным образованием.</w:t>
      </w:r>
      <w:r>
        <w:rPr>
          <w:rFonts w:ascii="Arial" w:hAnsi="Arial" w:cs="Arial"/>
          <w:color w:val="333333"/>
          <w:sz w:val="21"/>
          <w:szCs w:val="21"/>
        </w:rPr>
        <w:br/>
        <w:t>2. На должность врача - онколога - хирурга назначается лицо, имеющее высшее медицинское образование и документ о присвоении звания врача по соответствующей специальности.</w:t>
      </w:r>
      <w:r>
        <w:rPr>
          <w:rFonts w:ascii="Arial" w:hAnsi="Arial" w:cs="Arial"/>
          <w:color w:val="333333"/>
          <w:sz w:val="21"/>
          <w:szCs w:val="21"/>
        </w:rPr>
        <w:br/>
        <w:t>3. Врач - онколог - хирург назначается и освобождается от должности приказом главного врача (директора) медицинского учреждения.</w:t>
      </w:r>
      <w:r>
        <w:rPr>
          <w:rFonts w:ascii="Arial" w:hAnsi="Arial" w:cs="Arial"/>
          <w:color w:val="333333"/>
          <w:sz w:val="21"/>
          <w:szCs w:val="21"/>
        </w:rPr>
        <w:br/>
        <w:t>4. Врач - онколог - хирург должен знать:</w:t>
      </w:r>
      <w:proofErr w:type="gramStart"/>
      <w:r>
        <w:rPr>
          <w:rFonts w:ascii="Arial" w:hAnsi="Arial" w:cs="Arial"/>
          <w:color w:val="333333"/>
          <w:sz w:val="21"/>
          <w:szCs w:val="21"/>
        </w:rPr>
        <w:br/>
        <w:t>-</w:t>
      </w:r>
      <w:proofErr w:type="gramEnd"/>
      <w:r>
        <w:rPr>
          <w:rFonts w:ascii="Arial" w:hAnsi="Arial" w:cs="Arial"/>
          <w:color w:val="333333"/>
          <w:sz w:val="21"/>
          <w:szCs w:val="21"/>
        </w:rPr>
        <w:t>основы законодательства о здравоохранении и директивные документы, определяющие деятельность органов и учреждений здравоохранения;</w:t>
      </w:r>
      <w:r>
        <w:rPr>
          <w:rFonts w:ascii="Arial" w:hAnsi="Arial" w:cs="Arial"/>
          <w:color w:val="333333"/>
          <w:sz w:val="21"/>
          <w:szCs w:val="21"/>
        </w:rPr>
        <w:br/>
        <w:t>-общие вопросы организации в стране хирургической и онкологической помощи взрослому и детскому населению, организацию работы скорой и неотложной помощи;</w:t>
      </w:r>
      <w:r>
        <w:rPr>
          <w:rFonts w:ascii="Arial" w:hAnsi="Arial" w:cs="Arial"/>
          <w:color w:val="333333"/>
          <w:sz w:val="21"/>
          <w:szCs w:val="21"/>
        </w:rPr>
        <w:br/>
        <w:t>-анатомию основных областей тела, закономерности метастазирования опухолей;</w:t>
      </w:r>
      <w:r>
        <w:rPr>
          <w:rFonts w:ascii="Arial" w:hAnsi="Arial" w:cs="Arial"/>
          <w:color w:val="333333"/>
          <w:sz w:val="21"/>
          <w:szCs w:val="21"/>
        </w:rPr>
        <w:br/>
        <w:t>-этиологию опухолей, морфологические проявления предопухолевых процессов, морфологическую классификацию опухолей, механизмы канцерогенеза на уровне клетки, органа, организма;</w:t>
      </w:r>
      <w:r>
        <w:rPr>
          <w:rFonts w:ascii="Arial" w:hAnsi="Arial" w:cs="Arial"/>
          <w:color w:val="333333"/>
          <w:sz w:val="21"/>
          <w:szCs w:val="21"/>
        </w:rPr>
        <w:br/>
        <w:t>-профилактику и терапию шока и кровопотери, принципы терапии раневого процесса:</w:t>
      </w:r>
      <w:proofErr w:type="gramStart"/>
      <w:r>
        <w:rPr>
          <w:rFonts w:ascii="Arial" w:hAnsi="Arial" w:cs="Arial"/>
          <w:color w:val="333333"/>
          <w:sz w:val="21"/>
          <w:szCs w:val="21"/>
        </w:rPr>
        <w:br/>
        <w:t>-</w:t>
      </w:r>
      <w:proofErr w:type="gramEnd"/>
      <w:r>
        <w:rPr>
          <w:rFonts w:ascii="Arial" w:hAnsi="Arial" w:cs="Arial"/>
          <w:color w:val="333333"/>
          <w:sz w:val="21"/>
          <w:szCs w:val="21"/>
        </w:rPr>
        <w:t>коррекции нарушений свертывающей системы крови, показания и противопоказания к переливанию крови и ее компонентов;</w:t>
      </w:r>
      <w:r>
        <w:rPr>
          <w:rFonts w:ascii="Arial" w:hAnsi="Arial" w:cs="Arial"/>
          <w:color w:val="333333"/>
          <w:sz w:val="21"/>
          <w:szCs w:val="21"/>
        </w:rPr>
        <w:br/>
        <w:t>-общие и функциональные методы исследования в онкологии, показания и противопоказания к применению эндоскопических, рентгенологических, радиоизотопных и других методов, роль и значение биопсии в онкологии;</w:t>
      </w:r>
      <w:r>
        <w:rPr>
          <w:rFonts w:ascii="Arial" w:hAnsi="Arial" w:cs="Arial"/>
          <w:color w:val="333333"/>
          <w:sz w:val="21"/>
          <w:szCs w:val="21"/>
        </w:rPr>
        <w:br/>
        <w:t>-принципы, приемы и методы обезболивания в онкологии;</w:t>
      </w:r>
      <w:r>
        <w:rPr>
          <w:rFonts w:ascii="Arial" w:hAnsi="Arial" w:cs="Arial"/>
          <w:color w:val="333333"/>
          <w:sz w:val="21"/>
          <w:szCs w:val="21"/>
        </w:rPr>
        <w:br/>
        <w:t>-вопросы интенсивной терапии и реанимации у взрослых и детей;</w:t>
      </w:r>
      <w:proofErr w:type="gramStart"/>
      <w:r>
        <w:rPr>
          <w:rFonts w:ascii="Arial" w:hAnsi="Arial" w:cs="Arial"/>
          <w:color w:val="333333"/>
          <w:sz w:val="21"/>
          <w:szCs w:val="21"/>
        </w:rPr>
        <w:br/>
        <w:t>-</w:t>
      </w:r>
      <w:proofErr w:type="gramEnd"/>
      <w:r>
        <w:rPr>
          <w:rFonts w:ascii="Arial" w:hAnsi="Arial" w:cs="Arial"/>
          <w:color w:val="333333"/>
          <w:sz w:val="21"/>
          <w:szCs w:val="21"/>
        </w:rPr>
        <w:t>клиническую симптоматику доброкачественных и злокачественных опухолей основных локализаций, их диагностику и принципы лечения;</w:t>
      </w:r>
      <w:r>
        <w:rPr>
          <w:rFonts w:ascii="Arial" w:hAnsi="Arial" w:cs="Arial"/>
          <w:color w:val="333333"/>
          <w:sz w:val="21"/>
          <w:szCs w:val="21"/>
        </w:rPr>
        <w:br/>
        <w:t>-клиническую симптоматику, диагностику предраковых состояний и заболеваний;</w:t>
      </w:r>
      <w:r>
        <w:rPr>
          <w:rFonts w:ascii="Arial" w:hAnsi="Arial" w:cs="Arial"/>
          <w:color w:val="333333"/>
          <w:sz w:val="21"/>
          <w:szCs w:val="21"/>
        </w:rPr>
        <w:br/>
        <w:t>-принципы подготовки больных к операции и ведение послеоперационного периода;</w:t>
      </w:r>
      <w:r>
        <w:rPr>
          <w:rFonts w:ascii="Arial" w:hAnsi="Arial" w:cs="Arial"/>
          <w:color w:val="333333"/>
          <w:sz w:val="21"/>
          <w:szCs w:val="21"/>
        </w:rPr>
        <w:br/>
        <w:t>-показания и противопоказания к применению лучевой терапии в предоперационном периоде и после операции;</w:t>
      </w:r>
      <w:r>
        <w:rPr>
          <w:rFonts w:ascii="Arial" w:hAnsi="Arial" w:cs="Arial"/>
          <w:color w:val="333333"/>
          <w:sz w:val="21"/>
          <w:szCs w:val="21"/>
        </w:rPr>
        <w:br/>
        <w:t>-специфическую и неспецифическую лекарственную терапию (показания, противопоказания, методики);</w:t>
      </w:r>
      <w:r>
        <w:rPr>
          <w:rFonts w:ascii="Arial" w:hAnsi="Arial" w:cs="Arial"/>
          <w:color w:val="333333"/>
          <w:sz w:val="21"/>
          <w:szCs w:val="21"/>
        </w:rPr>
        <w:br/>
        <w:t>-принципы рационального питания больных и, в первую очередь, при предоперационной подготовке и в послеоперационном периоде;</w:t>
      </w:r>
      <w:proofErr w:type="gramStart"/>
      <w:r>
        <w:rPr>
          <w:rFonts w:ascii="Arial" w:hAnsi="Arial" w:cs="Arial"/>
          <w:color w:val="333333"/>
          <w:sz w:val="21"/>
          <w:szCs w:val="21"/>
        </w:rPr>
        <w:br/>
        <w:t>-</w:t>
      </w:r>
      <w:proofErr w:type="gramEnd"/>
      <w:r>
        <w:rPr>
          <w:rFonts w:ascii="Arial" w:hAnsi="Arial" w:cs="Arial"/>
          <w:color w:val="333333"/>
          <w:sz w:val="21"/>
          <w:szCs w:val="21"/>
        </w:rPr>
        <w:t>принципы симптоматической терапии онкологических больных;</w:t>
      </w:r>
      <w:r>
        <w:rPr>
          <w:rFonts w:ascii="Arial" w:hAnsi="Arial" w:cs="Arial"/>
          <w:color w:val="333333"/>
          <w:sz w:val="21"/>
          <w:szCs w:val="21"/>
        </w:rPr>
        <w:br/>
        <w:t>-вопросы временной и стойкой нетрудоспособности в онкологии, организацию врачебно-трудовой экспертизы;</w:t>
      </w:r>
      <w:r>
        <w:rPr>
          <w:rFonts w:ascii="Arial" w:hAnsi="Arial" w:cs="Arial"/>
          <w:color w:val="333333"/>
          <w:sz w:val="21"/>
          <w:szCs w:val="21"/>
        </w:rPr>
        <w:br/>
        <w:t>-организацию диспансерного наблюдения за больными;</w:t>
      </w:r>
      <w:r>
        <w:rPr>
          <w:rFonts w:ascii="Arial" w:hAnsi="Arial" w:cs="Arial"/>
          <w:color w:val="333333"/>
          <w:sz w:val="21"/>
          <w:szCs w:val="21"/>
        </w:rPr>
        <w:br/>
        <w:t>-основы первичной и вторичной профилактики заболеваний;</w:t>
      </w:r>
      <w:r>
        <w:rPr>
          <w:rFonts w:ascii="Arial" w:hAnsi="Arial" w:cs="Arial"/>
          <w:color w:val="333333"/>
          <w:sz w:val="21"/>
          <w:szCs w:val="21"/>
        </w:rPr>
        <w:br/>
        <w:t>-оборудование операционных и палат интенсивной терапии, технику безопасности при работе с аппаратурой, хирургический инструментарий, применяемый при различных хирургических операциях;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lastRenderedPageBreak/>
        <w:t>-вопросы организации и деятельности медицинской службы гражданской обороны;</w:t>
      </w:r>
      <w:proofErr w:type="gramStart"/>
      <w:r>
        <w:rPr>
          <w:rFonts w:ascii="Arial" w:hAnsi="Arial" w:cs="Arial"/>
          <w:color w:val="333333"/>
          <w:sz w:val="21"/>
          <w:szCs w:val="21"/>
        </w:rPr>
        <w:br/>
        <w:t>-</w:t>
      </w:r>
      <w:proofErr w:type="gramEnd"/>
      <w:r>
        <w:rPr>
          <w:rFonts w:ascii="Arial" w:hAnsi="Arial" w:cs="Arial"/>
          <w:color w:val="333333"/>
          <w:sz w:val="21"/>
          <w:szCs w:val="21"/>
        </w:rPr>
        <w:t>формы и методы санитарно-просветительной работы.</w:t>
      </w:r>
      <w:r>
        <w:rPr>
          <w:rFonts w:ascii="Arial" w:hAnsi="Arial" w:cs="Arial"/>
          <w:color w:val="333333"/>
          <w:sz w:val="21"/>
          <w:szCs w:val="21"/>
        </w:rPr>
        <w:br/>
        <w:t>5. В своей деятельности врач - онколог - хирург руководствуется:</w:t>
      </w:r>
      <w:proofErr w:type="gramStart"/>
      <w:r>
        <w:rPr>
          <w:rFonts w:ascii="Arial" w:hAnsi="Arial" w:cs="Arial"/>
          <w:color w:val="333333"/>
          <w:sz w:val="21"/>
          <w:szCs w:val="21"/>
        </w:rPr>
        <w:br/>
        <w:t>-</w:t>
      </w:r>
      <w:proofErr w:type="gramEnd"/>
      <w:r>
        <w:rPr>
          <w:rFonts w:ascii="Arial" w:hAnsi="Arial" w:cs="Arial"/>
          <w:color w:val="333333"/>
          <w:sz w:val="21"/>
          <w:szCs w:val="21"/>
        </w:rPr>
        <w:t>принципами врачебной этики и деонтологии;</w:t>
      </w:r>
      <w:r>
        <w:rPr>
          <w:rFonts w:ascii="Arial" w:hAnsi="Arial" w:cs="Arial"/>
          <w:color w:val="333333"/>
          <w:sz w:val="21"/>
          <w:szCs w:val="21"/>
        </w:rPr>
        <w:br/>
        <w:t>-принципом соблюдения врачебной тайны;</w:t>
      </w:r>
      <w:r>
        <w:rPr>
          <w:rFonts w:ascii="Arial" w:hAnsi="Arial" w:cs="Arial"/>
          <w:color w:val="333333"/>
          <w:sz w:val="21"/>
          <w:szCs w:val="21"/>
        </w:rPr>
        <w:br/>
        <w:t>-настоящей должностной инструкцией.</w:t>
      </w:r>
    </w:p>
    <w:p w:rsidR="007E39FB" w:rsidRDefault="007E39FB" w:rsidP="007E39FB">
      <w:pPr>
        <w:pStyle w:val="a3"/>
        <w:shd w:val="clear" w:color="auto" w:fill="FFFFFF"/>
        <w:spacing w:before="0" w:beforeAutospacing="0" w:after="360" w:afterAutospacing="0" w:line="32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II. Должностные обязанности.</w:t>
      </w:r>
      <w:r>
        <w:rPr>
          <w:rFonts w:ascii="Arial" w:hAnsi="Arial" w:cs="Arial"/>
          <w:color w:val="333333"/>
          <w:sz w:val="21"/>
          <w:szCs w:val="21"/>
        </w:rPr>
        <w:br/>
        <w:t>1. Врач - онколог - хирург должен быть подготовлен для самостоятельной профессиональной деятельности и выполнения основных функций: организационной, диагностической, консультативной, лечебной и профилактической. Он должен сочетать глубокую теоретическую подготовку с практическими умениями, ответственно относиться к порученному делу, быть требовательным к себе и подчиненным, постоянно повышать свою профессиональную компетентность и уровень общей культуры, занимаясь непрерывным самообразованием.</w:t>
      </w:r>
      <w:r>
        <w:rPr>
          <w:rFonts w:ascii="Arial" w:hAnsi="Arial" w:cs="Arial"/>
          <w:color w:val="333333"/>
          <w:sz w:val="21"/>
          <w:szCs w:val="21"/>
        </w:rPr>
        <w:br/>
        <w:t>Врач - онколог - хирург обязан применять на практике принципы научной организации труда, активно использовать электронно-вычислительную и лечебно-диагностическую технику применительно к профилю своей деятельности, уметь ориентироваться в современной научно-технической информации, эффективно использовать ее для решения практических задач, проявлять инициативу, принципиальность и добросовестность в работе.</w:t>
      </w:r>
      <w:r>
        <w:rPr>
          <w:rFonts w:ascii="Arial" w:hAnsi="Arial" w:cs="Arial"/>
          <w:color w:val="333333"/>
          <w:sz w:val="21"/>
          <w:szCs w:val="21"/>
        </w:rPr>
        <w:br/>
      </w:r>
      <w:bookmarkStart w:id="0" w:name="_GoBack"/>
      <w:r>
        <w:rPr>
          <w:rFonts w:ascii="Arial" w:hAnsi="Arial" w:cs="Arial"/>
          <w:color w:val="333333"/>
          <w:sz w:val="21"/>
          <w:szCs w:val="21"/>
        </w:rPr>
        <w:t>2. Врач - онколог - хирург должен:</w:t>
      </w:r>
      <w:r>
        <w:rPr>
          <w:rFonts w:ascii="Arial" w:hAnsi="Arial" w:cs="Arial"/>
          <w:color w:val="333333"/>
          <w:sz w:val="21"/>
          <w:szCs w:val="21"/>
        </w:rPr>
        <w:br/>
        <w:t>2.1. Получать исчерпывающую информацию о заболевании, применять объективные методы обследования больного, выявлять общие и специфические признаки поражения, особенно в случаях, требующих неотложной помощи или интенсивной терапии.</w:t>
      </w:r>
      <w:r>
        <w:rPr>
          <w:rFonts w:ascii="Arial" w:hAnsi="Arial" w:cs="Arial"/>
          <w:color w:val="333333"/>
          <w:sz w:val="21"/>
          <w:szCs w:val="21"/>
        </w:rPr>
        <w:br/>
        <w:t>2.2. Оценивать тяжесть состояния больного, принимать необходимые меры для выведения больного из этого состояния, определять объем и последовательность реанимационных мероприятий, оказывать необходимую срочную помощь.</w:t>
      </w:r>
      <w:r>
        <w:rPr>
          <w:rFonts w:ascii="Arial" w:hAnsi="Arial" w:cs="Arial"/>
          <w:color w:val="333333"/>
          <w:sz w:val="21"/>
          <w:szCs w:val="21"/>
        </w:rPr>
        <w:br/>
        <w:t>2.3. Проводить диспансеризацию и оценивать ее эффективность.</w:t>
      </w:r>
      <w:r>
        <w:rPr>
          <w:rFonts w:ascii="Arial" w:hAnsi="Arial" w:cs="Arial"/>
          <w:color w:val="333333"/>
          <w:sz w:val="21"/>
          <w:szCs w:val="21"/>
        </w:rPr>
        <w:br/>
        <w:t>2.4. Определять необходимость специальных методов исследования, их объем и рациональную последовательность (лабораторных, рентгенологических, радиоизотопных, ультразвуковых, эндоскопических и др.) и давать интерпретацию их результатов.</w:t>
      </w:r>
      <w:r>
        <w:rPr>
          <w:rFonts w:ascii="Arial" w:hAnsi="Arial" w:cs="Arial"/>
          <w:color w:val="333333"/>
          <w:sz w:val="21"/>
          <w:szCs w:val="21"/>
        </w:rPr>
        <w:br/>
        <w:t>2.5. Определять показания к госпитализации и организовывать ее.</w:t>
      </w:r>
      <w:r>
        <w:rPr>
          <w:rFonts w:ascii="Arial" w:hAnsi="Arial" w:cs="Arial"/>
          <w:color w:val="333333"/>
          <w:sz w:val="21"/>
          <w:szCs w:val="21"/>
        </w:rPr>
        <w:br/>
        <w:t>2.6. Проводить дифференциальную диагностику опухолей основных локализаций, обосновывать клинический диагноз.</w:t>
      </w:r>
      <w:r>
        <w:rPr>
          <w:rFonts w:ascii="Arial" w:hAnsi="Arial" w:cs="Arial"/>
          <w:color w:val="333333"/>
          <w:sz w:val="21"/>
          <w:szCs w:val="21"/>
        </w:rPr>
        <w:br/>
        <w:t>2.7. Обосновывать схему, план и тактику лечения больных, показания и противопоказания к операции, лучевому и медикаментозному лечению.</w:t>
      </w:r>
      <w:r>
        <w:rPr>
          <w:rFonts w:ascii="Arial" w:hAnsi="Arial" w:cs="Arial"/>
          <w:color w:val="333333"/>
          <w:sz w:val="21"/>
          <w:szCs w:val="21"/>
        </w:rPr>
        <w:br/>
        <w:t>2.8. Проводить необходимые реабилитационные мероприятия.</w:t>
      </w:r>
      <w:r>
        <w:rPr>
          <w:rFonts w:ascii="Arial" w:hAnsi="Arial" w:cs="Arial"/>
          <w:color w:val="333333"/>
          <w:sz w:val="21"/>
          <w:szCs w:val="21"/>
        </w:rPr>
        <w:br/>
        <w:t xml:space="preserve">2.9. Определять группу крови и выполнять внутривенное переливание, выявлять возможные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трансфузионные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осложнения и проводить борьбу с ними.</w:t>
      </w:r>
      <w:r>
        <w:rPr>
          <w:rFonts w:ascii="Arial" w:hAnsi="Arial" w:cs="Arial"/>
          <w:color w:val="333333"/>
          <w:sz w:val="21"/>
          <w:szCs w:val="21"/>
        </w:rPr>
        <w:br/>
        <w:t>2.10. Оформлять медицинскую документацию, предусмотренную законодательством по здравоохранению, проводить санитарно-просветительную работу.</w:t>
      </w:r>
      <w:bookmarkEnd w:id="0"/>
      <w:r>
        <w:rPr>
          <w:rFonts w:ascii="Arial" w:hAnsi="Arial" w:cs="Arial"/>
          <w:color w:val="333333"/>
          <w:sz w:val="21"/>
          <w:szCs w:val="21"/>
        </w:rPr>
        <w:br/>
        <w:t>3. Врач - онколог - хирург должен знать профилактику, диагностику, клинику и лечение, уметь диагностировать и оказывать необходимую помощь при следующих неотложных состояниях:</w:t>
      </w:r>
      <w:proofErr w:type="gramStart"/>
      <w:r>
        <w:rPr>
          <w:rFonts w:ascii="Arial" w:hAnsi="Arial" w:cs="Arial"/>
          <w:color w:val="333333"/>
          <w:sz w:val="21"/>
          <w:szCs w:val="21"/>
        </w:rPr>
        <w:br/>
        <w:t>-</w:t>
      </w:r>
      <w:proofErr w:type="gramEnd"/>
      <w:r>
        <w:rPr>
          <w:rFonts w:ascii="Arial" w:hAnsi="Arial" w:cs="Arial"/>
          <w:color w:val="333333"/>
          <w:sz w:val="21"/>
          <w:szCs w:val="21"/>
        </w:rPr>
        <w:t>шок;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lastRenderedPageBreak/>
        <w:t>-острая кровопотеря, профузное кровотечение;</w:t>
      </w:r>
      <w:r>
        <w:rPr>
          <w:rFonts w:ascii="Arial" w:hAnsi="Arial" w:cs="Arial"/>
          <w:color w:val="333333"/>
          <w:sz w:val="21"/>
          <w:szCs w:val="21"/>
        </w:rPr>
        <w:br/>
        <w:t>-острая сердечная недостаточность;</w:t>
      </w:r>
      <w:r>
        <w:rPr>
          <w:rFonts w:ascii="Arial" w:hAnsi="Arial" w:cs="Arial"/>
          <w:color w:val="333333"/>
          <w:sz w:val="21"/>
          <w:szCs w:val="21"/>
        </w:rPr>
        <w:br/>
        <w:t>-острая дыхательная недостаточность, в том числе асфиксия.</w:t>
      </w:r>
      <w:r>
        <w:rPr>
          <w:rFonts w:ascii="Arial" w:hAnsi="Arial" w:cs="Arial"/>
          <w:color w:val="333333"/>
          <w:sz w:val="21"/>
          <w:szCs w:val="21"/>
        </w:rPr>
        <w:br/>
        <w:t>4. Врач - онколог - хирург должен установить диагноз и провести необходимое лечение при следующих локализациях опухоли:</w:t>
      </w:r>
      <w:r>
        <w:rPr>
          <w:rFonts w:ascii="Arial" w:hAnsi="Arial" w:cs="Arial"/>
          <w:color w:val="333333"/>
          <w:sz w:val="21"/>
          <w:szCs w:val="21"/>
        </w:rPr>
        <w:br/>
        <w:t>4.1. Опухоли головы и шеи:</w:t>
      </w:r>
      <w:proofErr w:type="gramStart"/>
      <w:r>
        <w:rPr>
          <w:rFonts w:ascii="Arial" w:hAnsi="Arial" w:cs="Arial"/>
          <w:color w:val="333333"/>
          <w:sz w:val="21"/>
          <w:szCs w:val="21"/>
        </w:rPr>
        <w:br/>
        <w:t>-</w:t>
      </w:r>
      <w:proofErr w:type="gramEnd"/>
      <w:r>
        <w:rPr>
          <w:rFonts w:ascii="Arial" w:hAnsi="Arial" w:cs="Arial"/>
          <w:color w:val="333333"/>
          <w:sz w:val="21"/>
          <w:szCs w:val="21"/>
        </w:rPr>
        <w:t>злокачественные опухоли губы;</w:t>
      </w:r>
      <w:r>
        <w:rPr>
          <w:rFonts w:ascii="Arial" w:hAnsi="Arial" w:cs="Arial"/>
          <w:color w:val="333333"/>
          <w:sz w:val="21"/>
          <w:szCs w:val="21"/>
        </w:rPr>
        <w:br/>
        <w:t>-злокачественные опухоли языка, слизистой оболочки полости рта;</w:t>
      </w:r>
      <w:r>
        <w:rPr>
          <w:rFonts w:ascii="Arial" w:hAnsi="Arial" w:cs="Arial"/>
          <w:color w:val="333333"/>
          <w:sz w:val="21"/>
          <w:szCs w:val="21"/>
        </w:rPr>
        <w:br/>
        <w:t>-опухоли слюнных желез;</w:t>
      </w:r>
      <w:r>
        <w:rPr>
          <w:rFonts w:ascii="Arial" w:hAnsi="Arial" w:cs="Arial"/>
          <w:color w:val="333333"/>
          <w:sz w:val="21"/>
          <w:szCs w:val="21"/>
        </w:rPr>
        <w:br/>
        <w:t>-злокачественные опухоли полости носа и придаточных пазух;</w:t>
      </w:r>
      <w:r>
        <w:rPr>
          <w:rFonts w:ascii="Arial" w:hAnsi="Arial" w:cs="Arial"/>
          <w:color w:val="333333"/>
          <w:sz w:val="21"/>
          <w:szCs w:val="21"/>
        </w:rPr>
        <w:br/>
        <w:t>-злокачественные опухоли нижней челюсти;</w:t>
      </w:r>
      <w:r>
        <w:rPr>
          <w:rFonts w:ascii="Arial" w:hAnsi="Arial" w:cs="Arial"/>
          <w:color w:val="333333"/>
          <w:sz w:val="21"/>
          <w:szCs w:val="21"/>
        </w:rPr>
        <w:br/>
        <w:t>-опухоли носоглотки;</w:t>
      </w:r>
      <w:r>
        <w:rPr>
          <w:rFonts w:ascii="Arial" w:hAnsi="Arial" w:cs="Arial"/>
          <w:color w:val="333333"/>
          <w:sz w:val="21"/>
          <w:szCs w:val="21"/>
        </w:rPr>
        <w:br/>
        <w:t>-опухоли ротоглотки и гортаноглотки;</w:t>
      </w:r>
      <w:r>
        <w:rPr>
          <w:rFonts w:ascii="Arial" w:hAnsi="Arial" w:cs="Arial"/>
          <w:color w:val="333333"/>
          <w:sz w:val="21"/>
          <w:szCs w:val="21"/>
        </w:rPr>
        <w:br/>
        <w:t>-опухоли гортани;</w:t>
      </w:r>
      <w:r>
        <w:rPr>
          <w:rFonts w:ascii="Arial" w:hAnsi="Arial" w:cs="Arial"/>
          <w:color w:val="333333"/>
          <w:sz w:val="21"/>
          <w:szCs w:val="21"/>
        </w:rPr>
        <w:br/>
        <w:t>-злокачественные опухоли щитовидной железы;</w:t>
      </w:r>
      <w:r>
        <w:rPr>
          <w:rFonts w:ascii="Arial" w:hAnsi="Arial" w:cs="Arial"/>
          <w:color w:val="333333"/>
          <w:sz w:val="21"/>
          <w:szCs w:val="21"/>
        </w:rPr>
        <w:br/>
        <w:t>-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внеорганные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опухоли шеи;</w:t>
      </w:r>
      <w:r>
        <w:rPr>
          <w:rFonts w:ascii="Arial" w:hAnsi="Arial" w:cs="Arial"/>
          <w:color w:val="333333"/>
          <w:sz w:val="21"/>
          <w:szCs w:val="21"/>
        </w:rPr>
        <w:br/>
        <w:t>-опухоли уха.</w:t>
      </w:r>
      <w:r>
        <w:rPr>
          <w:rFonts w:ascii="Arial" w:hAnsi="Arial" w:cs="Arial"/>
          <w:color w:val="333333"/>
          <w:sz w:val="21"/>
          <w:szCs w:val="21"/>
        </w:rPr>
        <w:br/>
        <w:t>4.2. Опухоли органов грудной клетки:</w:t>
      </w:r>
      <w:proofErr w:type="gramStart"/>
      <w:r>
        <w:rPr>
          <w:rFonts w:ascii="Arial" w:hAnsi="Arial" w:cs="Arial"/>
          <w:color w:val="333333"/>
          <w:sz w:val="21"/>
          <w:szCs w:val="21"/>
        </w:rPr>
        <w:br/>
        <w:t>-</w:t>
      </w:r>
      <w:proofErr w:type="gramEnd"/>
      <w:r>
        <w:rPr>
          <w:rFonts w:ascii="Arial" w:hAnsi="Arial" w:cs="Arial"/>
          <w:color w:val="333333"/>
          <w:sz w:val="21"/>
          <w:szCs w:val="21"/>
        </w:rPr>
        <w:t>опухоли средостения;</w:t>
      </w:r>
      <w:r>
        <w:rPr>
          <w:rFonts w:ascii="Arial" w:hAnsi="Arial" w:cs="Arial"/>
          <w:color w:val="333333"/>
          <w:sz w:val="21"/>
          <w:szCs w:val="21"/>
        </w:rPr>
        <w:br/>
        <w:t>-опухоли пищевода;</w:t>
      </w:r>
      <w:r>
        <w:rPr>
          <w:rFonts w:ascii="Arial" w:hAnsi="Arial" w:cs="Arial"/>
          <w:color w:val="333333"/>
          <w:sz w:val="21"/>
          <w:szCs w:val="21"/>
        </w:rPr>
        <w:br/>
        <w:t>-опухоли легких;</w:t>
      </w:r>
      <w:r>
        <w:rPr>
          <w:rFonts w:ascii="Arial" w:hAnsi="Arial" w:cs="Arial"/>
          <w:color w:val="333333"/>
          <w:sz w:val="21"/>
          <w:szCs w:val="21"/>
        </w:rPr>
        <w:br/>
        <w:t>-опухоли плевры.</w:t>
      </w:r>
      <w:r>
        <w:rPr>
          <w:rFonts w:ascii="Arial" w:hAnsi="Arial" w:cs="Arial"/>
          <w:color w:val="333333"/>
          <w:sz w:val="21"/>
          <w:szCs w:val="21"/>
        </w:rPr>
        <w:br/>
        <w:t>4.3. Опухоли органов брюшной полости:</w:t>
      </w:r>
      <w:proofErr w:type="gramStart"/>
      <w:r>
        <w:rPr>
          <w:rFonts w:ascii="Arial" w:hAnsi="Arial" w:cs="Arial"/>
          <w:color w:val="333333"/>
          <w:sz w:val="21"/>
          <w:szCs w:val="21"/>
        </w:rPr>
        <w:br/>
        <w:t>-</w:t>
      </w:r>
      <w:proofErr w:type="gramEnd"/>
      <w:r>
        <w:rPr>
          <w:rFonts w:ascii="Arial" w:hAnsi="Arial" w:cs="Arial"/>
          <w:color w:val="333333"/>
          <w:sz w:val="21"/>
          <w:szCs w:val="21"/>
        </w:rPr>
        <w:t>доброкачественные и злокачественные опухоли желудка;</w:t>
      </w:r>
      <w:r>
        <w:rPr>
          <w:rFonts w:ascii="Arial" w:hAnsi="Arial" w:cs="Arial"/>
          <w:color w:val="333333"/>
          <w:sz w:val="21"/>
          <w:szCs w:val="21"/>
        </w:rPr>
        <w:br/>
        <w:t xml:space="preserve">-опухоли органов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билипанкреатодуоденальной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области;</w:t>
      </w:r>
      <w:r>
        <w:rPr>
          <w:rFonts w:ascii="Arial" w:hAnsi="Arial" w:cs="Arial"/>
          <w:color w:val="333333"/>
          <w:sz w:val="21"/>
          <w:szCs w:val="21"/>
        </w:rPr>
        <w:br/>
        <w:t>-первичный и метастатический рак печени;</w:t>
      </w:r>
      <w:r>
        <w:rPr>
          <w:rFonts w:ascii="Arial" w:hAnsi="Arial" w:cs="Arial"/>
          <w:color w:val="333333"/>
          <w:sz w:val="21"/>
          <w:szCs w:val="21"/>
        </w:rPr>
        <w:br/>
        <w:t>-доброкачественные и злокачественные опухоли тонкой кишки;</w:t>
      </w:r>
      <w:r>
        <w:rPr>
          <w:rFonts w:ascii="Arial" w:hAnsi="Arial" w:cs="Arial"/>
          <w:color w:val="333333"/>
          <w:sz w:val="21"/>
          <w:szCs w:val="21"/>
        </w:rPr>
        <w:br/>
        <w:t>-доброкачественные и злокачественные опухоли ободочной кишки;</w:t>
      </w:r>
      <w:r>
        <w:rPr>
          <w:rFonts w:ascii="Arial" w:hAnsi="Arial" w:cs="Arial"/>
          <w:color w:val="333333"/>
          <w:sz w:val="21"/>
          <w:szCs w:val="21"/>
        </w:rPr>
        <w:br/>
        <w:t>-опухоли прямой кишки.</w:t>
      </w:r>
      <w:r>
        <w:rPr>
          <w:rFonts w:ascii="Arial" w:hAnsi="Arial" w:cs="Arial"/>
          <w:color w:val="333333"/>
          <w:sz w:val="21"/>
          <w:szCs w:val="21"/>
        </w:rPr>
        <w:br/>
        <w:t xml:space="preserve">4.4. Забрюшинные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внеорганные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опухоли:</w:t>
      </w:r>
      <w:proofErr w:type="gramStart"/>
      <w:r>
        <w:rPr>
          <w:rFonts w:ascii="Arial" w:hAnsi="Arial" w:cs="Arial"/>
          <w:color w:val="333333"/>
          <w:sz w:val="21"/>
          <w:szCs w:val="21"/>
        </w:rPr>
        <w:br/>
        <w:t>-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доброкачественные и злокачественные забрюшинные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внеорганные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опухоли.</w:t>
      </w:r>
      <w:r>
        <w:rPr>
          <w:rFonts w:ascii="Arial" w:hAnsi="Arial" w:cs="Arial"/>
          <w:color w:val="333333"/>
          <w:sz w:val="21"/>
          <w:szCs w:val="21"/>
        </w:rPr>
        <w:br/>
        <w:t>4.5. Опухоли женских половых органов:</w:t>
      </w:r>
      <w:proofErr w:type="gramStart"/>
      <w:r>
        <w:rPr>
          <w:rFonts w:ascii="Arial" w:hAnsi="Arial" w:cs="Arial"/>
          <w:color w:val="333333"/>
          <w:sz w:val="21"/>
          <w:szCs w:val="21"/>
        </w:rPr>
        <w:br/>
        <w:t>-</w:t>
      </w:r>
      <w:proofErr w:type="gramEnd"/>
      <w:r>
        <w:rPr>
          <w:rFonts w:ascii="Arial" w:hAnsi="Arial" w:cs="Arial"/>
          <w:color w:val="333333"/>
          <w:sz w:val="21"/>
          <w:szCs w:val="21"/>
        </w:rPr>
        <w:t>опухоли шейки матки;</w:t>
      </w:r>
      <w:r>
        <w:rPr>
          <w:rFonts w:ascii="Arial" w:hAnsi="Arial" w:cs="Arial"/>
          <w:color w:val="333333"/>
          <w:sz w:val="21"/>
          <w:szCs w:val="21"/>
        </w:rPr>
        <w:br/>
        <w:t>-опухоли тела матки;</w:t>
      </w:r>
      <w:r>
        <w:rPr>
          <w:rFonts w:ascii="Arial" w:hAnsi="Arial" w:cs="Arial"/>
          <w:color w:val="333333"/>
          <w:sz w:val="21"/>
          <w:szCs w:val="21"/>
        </w:rPr>
        <w:br/>
        <w:t>-опухоли придатков матки;</w:t>
      </w:r>
      <w:r>
        <w:rPr>
          <w:rFonts w:ascii="Arial" w:hAnsi="Arial" w:cs="Arial"/>
          <w:color w:val="333333"/>
          <w:sz w:val="21"/>
          <w:szCs w:val="21"/>
        </w:rPr>
        <w:br/>
        <w:t>-опухоли наружных половых органов и влагалища.</w:t>
      </w:r>
      <w:r>
        <w:rPr>
          <w:rFonts w:ascii="Arial" w:hAnsi="Arial" w:cs="Arial"/>
          <w:color w:val="333333"/>
          <w:sz w:val="21"/>
          <w:szCs w:val="21"/>
        </w:rPr>
        <w:br/>
        <w:t>4.6. Опухоли мочеполовой системы:</w:t>
      </w:r>
      <w:proofErr w:type="gramStart"/>
      <w:r>
        <w:rPr>
          <w:rFonts w:ascii="Arial" w:hAnsi="Arial" w:cs="Arial"/>
          <w:color w:val="333333"/>
          <w:sz w:val="21"/>
          <w:szCs w:val="21"/>
        </w:rPr>
        <w:br/>
        <w:t>-</w:t>
      </w:r>
      <w:proofErr w:type="gramEnd"/>
      <w:r>
        <w:rPr>
          <w:rFonts w:ascii="Arial" w:hAnsi="Arial" w:cs="Arial"/>
          <w:color w:val="333333"/>
          <w:sz w:val="21"/>
          <w:szCs w:val="21"/>
        </w:rPr>
        <w:t>опухоли почек;</w:t>
      </w:r>
      <w:r>
        <w:rPr>
          <w:rFonts w:ascii="Arial" w:hAnsi="Arial" w:cs="Arial"/>
          <w:color w:val="333333"/>
          <w:sz w:val="21"/>
          <w:szCs w:val="21"/>
        </w:rPr>
        <w:br/>
        <w:t>-опухоли надпочечников;</w:t>
      </w:r>
      <w:r>
        <w:rPr>
          <w:rFonts w:ascii="Arial" w:hAnsi="Arial" w:cs="Arial"/>
          <w:color w:val="333333"/>
          <w:sz w:val="21"/>
          <w:szCs w:val="21"/>
        </w:rPr>
        <w:br/>
        <w:t>-опухоли мочевого пузыря;</w:t>
      </w:r>
      <w:r>
        <w:rPr>
          <w:rFonts w:ascii="Arial" w:hAnsi="Arial" w:cs="Arial"/>
          <w:color w:val="333333"/>
          <w:sz w:val="21"/>
          <w:szCs w:val="21"/>
        </w:rPr>
        <w:br/>
        <w:t>-рак предстательной железы;</w:t>
      </w:r>
      <w:r>
        <w:rPr>
          <w:rFonts w:ascii="Arial" w:hAnsi="Arial" w:cs="Arial"/>
          <w:color w:val="333333"/>
          <w:sz w:val="21"/>
          <w:szCs w:val="21"/>
        </w:rPr>
        <w:br/>
        <w:t>-опухоли яичка;</w:t>
      </w:r>
      <w:r>
        <w:rPr>
          <w:rFonts w:ascii="Arial" w:hAnsi="Arial" w:cs="Arial"/>
          <w:color w:val="333333"/>
          <w:sz w:val="21"/>
          <w:szCs w:val="21"/>
        </w:rPr>
        <w:br/>
        <w:t>-опухоли полового члена.</w:t>
      </w:r>
      <w:r>
        <w:rPr>
          <w:rFonts w:ascii="Arial" w:hAnsi="Arial" w:cs="Arial"/>
          <w:color w:val="333333"/>
          <w:sz w:val="21"/>
          <w:szCs w:val="21"/>
        </w:rPr>
        <w:br/>
        <w:t>4.7. Опухоли кожи:</w:t>
      </w:r>
      <w:proofErr w:type="gramStart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lastRenderedPageBreak/>
        <w:t>-</w:t>
      </w:r>
      <w:proofErr w:type="gramEnd"/>
      <w:r>
        <w:rPr>
          <w:rFonts w:ascii="Arial" w:hAnsi="Arial" w:cs="Arial"/>
          <w:color w:val="333333"/>
          <w:sz w:val="21"/>
          <w:szCs w:val="21"/>
        </w:rPr>
        <w:t>эпителиальные опухоли кожи;</w:t>
      </w:r>
      <w:r>
        <w:rPr>
          <w:rFonts w:ascii="Arial" w:hAnsi="Arial" w:cs="Arial"/>
          <w:color w:val="333333"/>
          <w:sz w:val="21"/>
          <w:szCs w:val="21"/>
        </w:rPr>
        <w:br/>
        <w:t xml:space="preserve">-меланома и пигментные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невусы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r>
        <w:rPr>
          <w:rFonts w:ascii="Arial" w:hAnsi="Arial" w:cs="Arial"/>
          <w:color w:val="333333"/>
          <w:sz w:val="21"/>
          <w:szCs w:val="21"/>
        </w:rPr>
        <w:br/>
        <w:t>-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неэпителиальные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опухоли кожи.</w:t>
      </w:r>
      <w:r>
        <w:rPr>
          <w:rFonts w:ascii="Arial" w:hAnsi="Arial" w:cs="Arial"/>
          <w:color w:val="333333"/>
          <w:sz w:val="21"/>
          <w:szCs w:val="21"/>
        </w:rPr>
        <w:br/>
        <w:t>4.8. Опухоли опорно-двигательного аппарата:</w:t>
      </w:r>
      <w:proofErr w:type="gramStart"/>
      <w:r>
        <w:rPr>
          <w:rFonts w:ascii="Arial" w:hAnsi="Arial" w:cs="Arial"/>
          <w:color w:val="333333"/>
          <w:sz w:val="21"/>
          <w:szCs w:val="21"/>
        </w:rPr>
        <w:br/>
        <w:t>-</w:t>
      </w:r>
      <w:proofErr w:type="gramEnd"/>
      <w:r>
        <w:rPr>
          <w:rFonts w:ascii="Arial" w:hAnsi="Arial" w:cs="Arial"/>
          <w:color w:val="333333"/>
          <w:sz w:val="21"/>
          <w:szCs w:val="21"/>
        </w:rPr>
        <w:t>предопухолевые заболевания костей;</w:t>
      </w:r>
      <w:r>
        <w:rPr>
          <w:rFonts w:ascii="Arial" w:hAnsi="Arial" w:cs="Arial"/>
          <w:color w:val="333333"/>
          <w:sz w:val="21"/>
          <w:szCs w:val="21"/>
        </w:rPr>
        <w:br/>
        <w:t>-доброкачественные и злокачественные опухоли костей;</w:t>
      </w:r>
      <w:r>
        <w:rPr>
          <w:rFonts w:ascii="Arial" w:hAnsi="Arial" w:cs="Arial"/>
          <w:color w:val="333333"/>
          <w:sz w:val="21"/>
          <w:szCs w:val="21"/>
        </w:rPr>
        <w:br/>
        <w:t>-доброкачественные и злокачественные опухоли мягких тканей.</w:t>
      </w:r>
      <w:r>
        <w:rPr>
          <w:rFonts w:ascii="Arial" w:hAnsi="Arial" w:cs="Arial"/>
          <w:color w:val="333333"/>
          <w:sz w:val="21"/>
          <w:szCs w:val="21"/>
        </w:rPr>
        <w:br/>
        <w:t>4.9. Опухоли кроветворной системы:</w:t>
      </w:r>
      <w:proofErr w:type="gramStart"/>
      <w:r>
        <w:rPr>
          <w:rFonts w:ascii="Arial" w:hAnsi="Arial" w:cs="Arial"/>
          <w:color w:val="333333"/>
          <w:sz w:val="21"/>
          <w:szCs w:val="21"/>
        </w:rPr>
        <w:br/>
        <w:t>-</w:t>
      </w:r>
      <w:proofErr w:type="spellStart"/>
      <w:proofErr w:type="gramEnd"/>
      <w:r>
        <w:rPr>
          <w:rFonts w:ascii="Arial" w:hAnsi="Arial" w:cs="Arial"/>
          <w:color w:val="333333"/>
          <w:sz w:val="21"/>
          <w:szCs w:val="21"/>
        </w:rPr>
        <w:t>миеломная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болезнь;</w:t>
      </w:r>
      <w:r>
        <w:rPr>
          <w:rFonts w:ascii="Arial" w:hAnsi="Arial" w:cs="Arial"/>
          <w:color w:val="333333"/>
          <w:sz w:val="21"/>
          <w:szCs w:val="21"/>
        </w:rPr>
        <w:br/>
        <w:t>-лейкозы;</w:t>
      </w:r>
      <w:r>
        <w:rPr>
          <w:rFonts w:ascii="Arial" w:hAnsi="Arial" w:cs="Arial"/>
          <w:color w:val="333333"/>
          <w:sz w:val="21"/>
          <w:szCs w:val="21"/>
        </w:rPr>
        <w:br/>
        <w:t>-лимфогранулематоз;</w:t>
      </w:r>
      <w:r>
        <w:rPr>
          <w:rFonts w:ascii="Arial" w:hAnsi="Arial" w:cs="Arial"/>
          <w:color w:val="333333"/>
          <w:sz w:val="21"/>
          <w:szCs w:val="21"/>
        </w:rPr>
        <w:br/>
        <w:t>-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гематосаркомы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  <w:t>4.10. Опухоли молочной железы:</w:t>
      </w:r>
      <w:proofErr w:type="gramStart"/>
      <w:r>
        <w:rPr>
          <w:rFonts w:ascii="Arial" w:hAnsi="Arial" w:cs="Arial"/>
          <w:color w:val="333333"/>
          <w:sz w:val="21"/>
          <w:szCs w:val="21"/>
        </w:rPr>
        <w:br/>
        <w:t>-</w:t>
      </w:r>
      <w:proofErr w:type="gramEnd"/>
      <w:r>
        <w:rPr>
          <w:rFonts w:ascii="Arial" w:hAnsi="Arial" w:cs="Arial"/>
          <w:color w:val="333333"/>
          <w:sz w:val="21"/>
          <w:szCs w:val="21"/>
        </w:rPr>
        <w:t>предопухолевые заболевания и доброкачественные опухоли молочных желез;</w:t>
      </w:r>
      <w:r>
        <w:rPr>
          <w:rFonts w:ascii="Arial" w:hAnsi="Arial" w:cs="Arial"/>
          <w:color w:val="333333"/>
          <w:sz w:val="21"/>
          <w:szCs w:val="21"/>
        </w:rPr>
        <w:br/>
        <w:t>-рак молочной железы.</w:t>
      </w:r>
      <w:r>
        <w:rPr>
          <w:rFonts w:ascii="Arial" w:hAnsi="Arial" w:cs="Arial"/>
          <w:color w:val="333333"/>
          <w:sz w:val="21"/>
          <w:szCs w:val="21"/>
        </w:rPr>
        <w:br/>
        <w:t>5. Врач - онколог - хирург должен уметь проводить следующие манипуляции и операции:</w:t>
      </w:r>
      <w:proofErr w:type="gramStart"/>
      <w:r>
        <w:rPr>
          <w:rFonts w:ascii="Arial" w:hAnsi="Arial" w:cs="Arial"/>
          <w:color w:val="333333"/>
          <w:sz w:val="21"/>
          <w:szCs w:val="21"/>
        </w:rPr>
        <w:br/>
        <w:t>-</w:t>
      </w:r>
      <w:proofErr w:type="gramEnd"/>
      <w:r>
        <w:rPr>
          <w:rFonts w:ascii="Arial" w:hAnsi="Arial" w:cs="Arial"/>
          <w:color w:val="333333"/>
          <w:sz w:val="21"/>
          <w:szCs w:val="21"/>
        </w:rPr>
        <w:t>пункция опухолевых образований и лимфатических узлов с целью цитологической диагностики;</w:t>
      </w:r>
      <w:r>
        <w:rPr>
          <w:rFonts w:ascii="Arial" w:hAnsi="Arial" w:cs="Arial"/>
          <w:color w:val="333333"/>
          <w:sz w:val="21"/>
          <w:szCs w:val="21"/>
        </w:rPr>
        <w:br/>
        <w:t xml:space="preserve">-биопсия опухолевых образований и лимфатических узлов (включая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эксцизионную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биопсию 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трепанобиопсию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);</w:t>
      </w:r>
      <w:r>
        <w:rPr>
          <w:rFonts w:ascii="Arial" w:hAnsi="Arial" w:cs="Arial"/>
          <w:color w:val="333333"/>
          <w:sz w:val="21"/>
          <w:szCs w:val="21"/>
        </w:rPr>
        <w:br/>
        <w:t>-эвакуация асцитической и плевральной жидкости;</w:t>
      </w:r>
      <w:r>
        <w:rPr>
          <w:rFonts w:ascii="Arial" w:hAnsi="Arial" w:cs="Arial"/>
          <w:color w:val="333333"/>
          <w:sz w:val="21"/>
          <w:szCs w:val="21"/>
        </w:rPr>
        <w:br/>
        <w:t xml:space="preserve">-стернальная пункция,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трепанобиопсия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подвздошной кости;</w:t>
      </w:r>
      <w:r>
        <w:rPr>
          <w:rFonts w:ascii="Arial" w:hAnsi="Arial" w:cs="Arial"/>
          <w:color w:val="333333"/>
          <w:sz w:val="21"/>
          <w:szCs w:val="21"/>
        </w:rPr>
        <w:br/>
        <w:t>-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ректороманоскопия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r>
        <w:rPr>
          <w:rFonts w:ascii="Arial" w:hAnsi="Arial" w:cs="Arial"/>
          <w:color w:val="333333"/>
          <w:sz w:val="21"/>
          <w:szCs w:val="21"/>
        </w:rPr>
        <w:br/>
        <w:t>-трахеотомия;</w:t>
      </w:r>
      <w:r>
        <w:rPr>
          <w:rFonts w:ascii="Arial" w:hAnsi="Arial" w:cs="Arial"/>
          <w:color w:val="333333"/>
          <w:sz w:val="21"/>
          <w:szCs w:val="21"/>
        </w:rPr>
        <w:br/>
        <w:t>-искусственное дыхание;</w:t>
      </w:r>
      <w:r>
        <w:rPr>
          <w:rFonts w:ascii="Arial" w:hAnsi="Arial" w:cs="Arial"/>
          <w:color w:val="333333"/>
          <w:sz w:val="21"/>
          <w:szCs w:val="21"/>
        </w:rPr>
        <w:br/>
        <w:t>-прямой и непрямой массаж сердца;</w:t>
      </w:r>
      <w:r>
        <w:rPr>
          <w:rFonts w:ascii="Arial" w:hAnsi="Arial" w:cs="Arial"/>
          <w:color w:val="333333"/>
          <w:sz w:val="21"/>
          <w:szCs w:val="21"/>
        </w:rPr>
        <w:br/>
        <w:t>-внутримышечные и внутривенные вливания;</w:t>
      </w:r>
      <w:r>
        <w:rPr>
          <w:rFonts w:ascii="Arial" w:hAnsi="Arial" w:cs="Arial"/>
          <w:color w:val="333333"/>
          <w:sz w:val="21"/>
          <w:szCs w:val="21"/>
        </w:rPr>
        <w:br/>
        <w:t>-определение групп крови;</w:t>
      </w:r>
      <w:r>
        <w:rPr>
          <w:rFonts w:ascii="Arial" w:hAnsi="Arial" w:cs="Arial"/>
          <w:color w:val="333333"/>
          <w:sz w:val="21"/>
          <w:szCs w:val="21"/>
        </w:rPr>
        <w:br/>
        <w:t>-промывание желудка;</w:t>
      </w:r>
      <w:r>
        <w:rPr>
          <w:rFonts w:ascii="Arial" w:hAnsi="Arial" w:cs="Arial"/>
          <w:color w:val="333333"/>
          <w:sz w:val="21"/>
          <w:szCs w:val="21"/>
        </w:rPr>
        <w:br/>
        <w:t>-катетеризация мочевого пузыря;</w:t>
      </w:r>
      <w:proofErr w:type="gramStart"/>
      <w:r>
        <w:rPr>
          <w:rFonts w:ascii="Arial" w:hAnsi="Arial" w:cs="Arial"/>
          <w:color w:val="333333"/>
          <w:sz w:val="21"/>
          <w:szCs w:val="21"/>
        </w:rPr>
        <w:br/>
        <w:t>-</w:t>
      </w:r>
      <w:proofErr w:type="gramEnd"/>
      <w:r>
        <w:rPr>
          <w:rFonts w:ascii="Arial" w:hAnsi="Arial" w:cs="Arial"/>
          <w:color w:val="333333"/>
          <w:sz w:val="21"/>
          <w:szCs w:val="21"/>
        </w:rPr>
        <w:t>остановка кровотечения, перевязка и тампонада ран.</w:t>
      </w:r>
    </w:p>
    <w:p w:rsidR="007E39FB" w:rsidRDefault="007E39FB" w:rsidP="007E39FB">
      <w:pPr>
        <w:pStyle w:val="a3"/>
        <w:shd w:val="clear" w:color="auto" w:fill="FFFFFF"/>
        <w:spacing w:before="0" w:beforeAutospacing="0" w:after="360" w:afterAutospacing="0" w:line="32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III. Права.</w:t>
      </w:r>
      <w:r>
        <w:rPr>
          <w:rFonts w:ascii="Arial" w:hAnsi="Arial" w:cs="Arial"/>
          <w:color w:val="333333"/>
          <w:sz w:val="21"/>
          <w:szCs w:val="21"/>
        </w:rPr>
        <w:br/>
        <w:t>Врач - онколо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г-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хирург имеет право:</w:t>
      </w:r>
      <w:r>
        <w:rPr>
          <w:rFonts w:ascii="Arial" w:hAnsi="Arial" w:cs="Arial"/>
          <w:color w:val="333333"/>
          <w:sz w:val="21"/>
          <w:szCs w:val="21"/>
        </w:rPr>
        <w:br/>
        <w:t>1. Представлять на рассмотрение своего непосредственного руководства предложения по вопросам своей деятельности.</w:t>
      </w:r>
      <w:r>
        <w:rPr>
          <w:rFonts w:ascii="Arial" w:hAnsi="Arial" w:cs="Arial"/>
          <w:color w:val="333333"/>
          <w:sz w:val="21"/>
          <w:szCs w:val="21"/>
        </w:rPr>
        <w:br/>
        <w:t>2. Получать от специалистов учреждения информацию, необходимую для осуществления своей деятельности.</w:t>
      </w:r>
      <w:r>
        <w:rPr>
          <w:rFonts w:ascii="Arial" w:hAnsi="Arial" w:cs="Arial"/>
          <w:color w:val="333333"/>
          <w:sz w:val="21"/>
          <w:szCs w:val="21"/>
        </w:rPr>
        <w:br/>
        <w:t>3. Подписывать документы в пределах своей компетенции.</w:t>
      </w:r>
      <w:r>
        <w:rPr>
          <w:rFonts w:ascii="Arial" w:hAnsi="Arial" w:cs="Arial"/>
          <w:color w:val="333333"/>
          <w:sz w:val="21"/>
          <w:szCs w:val="21"/>
        </w:rPr>
        <w:br/>
        <w:t>4. Требовать от руководства учреждения оказания содействия в исполнении своих должностных обязанностей.</w:t>
      </w:r>
    </w:p>
    <w:p w:rsidR="007E39FB" w:rsidRDefault="007E39FB" w:rsidP="007E39FB">
      <w:pPr>
        <w:pStyle w:val="a3"/>
        <w:shd w:val="clear" w:color="auto" w:fill="FFFFFF"/>
        <w:spacing w:before="0" w:beforeAutospacing="0" w:after="0" w:afterAutospacing="0" w:line="32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IV. Ответственность.</w:t>
      </w:r>
      <w:r>
        <w:rPr>
          <w:rFonts w:ascii="Arial" w:hAnsi="Arial" w:cs="Arial"/>
          <w:color w:val="333333"/>
          <w:sz w:val="21"/>
          <w:szCs w:val="21"/>
        </w:rPr>
        <w:br/>
        <w:t>Врач - онколог - хирург несет ответственность: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lastRenderedPageBreak/>
        <w:t>1. За неисполнение или ненадлежащее исполнение своих обязанностей, предусмотренных настоящей инструкцией, - в соответствии с действующим трудовым законодательством.</w:t>
      </w:r>
      <w:r>
        <w:rPr>
          <w:rFonts w:ascii="Arial" w:hAnsi="Arial" w:cs="Arial"/>
          <w:color w:val="333333"/>
          <w:sz w:val="21"/>
          <w:szCs w:val="21"/>
        </w:rPr>
        <w:br/>
        <w:t>2. 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законодательством.</w:t>
      </w:r>
      <w:r>
        <w:rPr>
          <w:rFonts w:ascii="Arial" w:hAnsi="Arial" w:cs="Arial"/>
          <w:color w:val="333333"/>
          <w:sz w:val="21"/>
          <w:szCs w:val="21"/>
        </w:rPr>
        <w:br/>
        <w:t>3. За причинение материального ущерба, - в соответствии с действующим трудовым и гражданским законодательством.</w:t>
      </w:r>
      <w:r>
        <w:rPr>
          <w:rFonts w:ascii="Arial" w:hAnsi="Arial" w:cs="Arial"/>
          <w:color w:val="333333"/>
          <w:sz w:val="21"/>
          <w:szCs w:val="21"/>
        </w:rPr>
        <w:br/>
        <w:t>Читайте далее:</w:t>
      </w:r>
      <w:hyperlink r:id="rId5" w:history="1">
        <w:r>
          <w:rPr>
            <w:rStyle w:val="a4"/>
            <w:rFonts w:ascii="Arial" w:hAnsi="Arial" w:cs="Arial"/>
            <w:color w:val="993300"/>
            <w:sz w:val="21"/>
            <w:szCs w:val="21"/>
            <w:u w:val="none"/>
          </w:rPr>
          <w:t>http://otd-lab.ru/documents/dolzhnostnye-instrukcii/dolzhnostnaya-instrukciya-vracha-onkologa-hirurga</w:t>
        </w:r>
      </w:hyperlink>
      <w:r>
        <w:rPr>
          <w:rFonts w:ascii="Arial" w:hAnsi="Arial" w:cs="Arial"/>
          <w:color w:val="333333"/>
          <w:sz w:val="21"/>
          <w:szCs w:val="21"/>
        </w:rPr>
        <w:br/>
        <w:t xml:space="preserve">Источник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Отд-лаб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.р</w:t>
      </w:r>
      <w:proofErr w:type="gramEnd"/>
      <w:r>
        <w:rPr>
          <w:rFonts w:ascii="Arial" w:hAnsi="Arial" w:cs="Arial"/>
          <w:color w:val="333333"/>
          <w:sz w:val="21"/>
          <w:szCs w:val="21"/>
        </w:rPr>
        <w:t>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 www.otd-lab.ru</w:t>
      </w:r>
    </w:p>
    <w:p w:rsidR="005154A2" w:rsidRDefault="005154A2"/>
    <w:sectPr w:rsidR="0051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FB"/>
    <w:rsid w:val="004634C9"/>
    <w:rsid w:val="005154A2"/>
    <w:rsid w:val="007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C9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39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C9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3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td-lab.ru/documents/dolzhnostnye-instrukcii/dolzhnostnaya-instrukciya-vracha-onkologa-hirur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ЗУН</dc:creator>
  <cp:lastModifiedBy>ЗУН</cp:lastModifiedBy>
  <cp:revision>1</cp:revision>
  <dcterms:created xsi:type="dcterms:W3CDTF">2015-05-08T17:37:00Z</dcterms:created>
  <dcterms:modified xsi:type="dcterms:W3CDTF">2015-05-08T17:38:00Z</dcterms:modified>
</cp:coreProperties>
</file>